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07F3C4" w14:textId="77777777" w:rsidR="00FB27A0" w:rsidRDefault="00560F5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бюджетное общеобразовательное учреждение «Комплексный реабилитационно-образовательный центр для детей с нарушениями слуха и зрения» </w:t>
      </w:r>
    </w:p>
    <w:p w14:paraId="261F740E" w14:textId="77777777" w:rsidR="00FB27A0" w:rsidRDefault="00FB27A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66FA02C" w14:textId="77777777" w:rsidR="00F86F78" w:rsidRDefault="00F86F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D45731A" wp14:editId="0C5D5B21">
            <wp:extent cx="7031421" cy="2266402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65816" cy="2277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749AA0" w14:textId="77777777" w:rsidR="00F86F78" w:rsidRDefault="00F86F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2996C9C" w14:textId="77777777" w:rsidR="00F86F78" w:rsidRDefault="00F86F7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1BCFF9D" w14:textId="555CC25E" w:rsidR="00FB27A0" w:rsidRDefault="00560F5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14:paraId="1AA6F3B1" w14:textId="77777777" w:rsidR="00FB27A0" w:rsidRDefault="00560F5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изобразительному искусству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11DF95FC" w14:textId="77777777" w:rsidR="00FB27A0" w:rsidRDefault="00560F5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детей с нарушением слуха</w:t>
      </w:r>
    </w:p>
    <w:p w14:paraId="49899F5E" w14:textId="77777777" w:rsidR="00FB27A0" w:rsidRDefault="00560F5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</w:t>
      </w:r>
    </w:p>
    <w:p w14:paraId="3FB3A32E" w14:textId="77777777" w:rsidR="002A2268" w:rsidRDefault="002A2268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Вариант 2.3.</w:t>
      </w:r>
    </w:p>
    <w:p w14:paraId="6987E0DE" w14:textId="77777777" w:rsidR="00FB27A0" w:rsidRDefault="00560F5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Срок реализации программы: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-202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учебный год</w:t>
      </w:r>
    </w:p>
    <w:p w14:paraId="1CCA9797" w14:textId="77777777" w:rsidR="00FB27A0" w:rsidRDefault="00FB27A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32647C3" w14:textId="77777777" w:rsidR="00FB27A0" w:rsidRDefault="00560F5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Рабочую программу составила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преподаватель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изобразительного искусства</w:t>
      </w:r>
    </w:p>
    <w:p w14:paraId="0E9BB765" w14:textId="77777777" w:rsidR="00FB27A0" w:rsidRDefault="00560F55" w:rsidP="002A226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Салагаева Вероника Мироновна</w:t>
      </w:r>
    </w:p>
    <w:p w14:paraId="06D74FF9" w14:textId="77777777" w:rsidR="002A2268" w:rsidRPr="002A2268" w:rsidRDefault="002A2268" w:rsidP="002A226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D23B25E" w14:textId="77777777" w:rsidR="00FB27A0" w:rsidRDefault="00FB27A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D7E6863" w14:textId="77777777" w:rsidR="00FB27A0" w:rsidRDefault="00560F5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Владикавказ</w:t>
      </w:r>
    </w:p>
    <w:p w14:paraId="65776632" w14:textId="77777777" w:rsidR="00FB27A0" w:rsidRDefault="00560F5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2022г.</w:t>
      </w:r>
    </w:p>
    <w:p w14:paraId="309869E7" w14:textId="77777777" w:rsidR="00FB27A0" w:rsidRDefault="00560F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ПОЯСНИТЕЛЬНАЯ ЗАПИСКА </w:t>
      </w:r>
    </w:p>
    <w:p w14:paraId="62237F4F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Адаптированная рабочая программа по изобразительному искусству для обучающегося с нарушением слуха разработана в соответствии с: </w:t>
      </w:r>
    </w:p>
    <w:p w14:paraId="06D7E2FA" w14:textId="77777777" w:rsidR="00FB27A0" w:rsidRDefault="00560F55">
      <w:pPr>
        <w:numPr>
          <w:ilvl w:val="0"/>
          <w:numId w:val="3"/>
        </w:numPr>
        <w:spacing w:after="0" w:line="240" w:lineRule="auto"/>
        <w:ind w:hanging="1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разработана в соответствии Федеральным законом от 29.12.2012 № 273 – ФЗ «Об образовании в Российской Федерации».</w:t>
      </w:r>
    </w:p>
    <w:p w14:paraId="232B4C2A" w14:textId="77777777" w:rsidR="00FB27A0" w:rsidRDefault="00560F5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after="0" w:line="240" w:lineRule="auto"/>
        <w:ind w:hanging="1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основе программы специальных (коррекционных) образовательных учреждений в соответствии с ФГОС ООО, утвержденного Приказом Министерства образования и науки РФ от 17.12.2010 г. № 1897 «Об утверждении федерального государственного образовательного стандарта основного общего образования».</w:t>
      </w:r>
    </w:p>
    <w:p w14:paraId="4F15BBB4" w14:textId="77777777" w:rsidR="00FB27A0" w:rsidRDefault="00560F55">
      <w:pPr>
        <w:numPr>
          <w:ilvl w:val="0"/>
          <w:numId w:val="3"/>
        </w:numPr>
        <w:spacing w:after="0" w:line="240" w:lineRule="auto"/>
        <w:ind w:hanging="10"/>
        <w:jc w:val="both"/>
        <w:rPr>
          <w:color w:val="000000"/>
        </w:rPr>
      </w:pPr>
      <w:bookmarkStart w:id="1" w:name="_30j0zll" w:colFirst="0" w:colLast="0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Адаптированной основной общеобразовательной программы основного общего образования глухих обучающихся.</w:t>
      </w:r>
    </w:p>
    <w:p w14:paraId="0FCEB712" w14:textId="77777777" w:rsidR="00FB27A0" w:rsidRDefault="00560F55">
      <w:pPr>
        <w:numPr>
          <w:ilvl w:val="0"/>
          <w:numId w:val="3"/>
        </w:numPr>
        <w:spacing w:after="0" w:line="240" w:lineRule="auto"/>
        <w:ind w:hanging="10"/>
        <w:jc w:val="both"/>
        <w:rPr>
          <w:color w:val="000000"/>
        </w:rPr>
      </w:pPr>
      <w:bookmarkStart w:id="2" w:name="_1fob9te" w:colFirst="0" w:colLast="0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Авторской программы Неменского Б. М. «Изобразительное искусство».</w:t>
      </w:r>
    </w:p>
    <w:p w14:paraId="0851D661" w14:textId="77777777" w:rsidR="00FB27A0" w:rsidRDefault="00560F55">
      <w:pPr>
        <w:numPr>
          <w:ilvl w:val="0"/>
          <w:numId w:val="3"/>
        </w:numPr>
        <w:spacing w:after="0" w:line="240" w:lineRule="auto"/>
        <w:ind w:hanging="1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Учебного плана образовательного учреждения.</w:t>
      </w:r>
    </w:p>
    <w:p w14:paraId="4699FA7D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Реализация примерной программы для обучающегося с нарушением слуха предусматривает создание специальных условий обучения и воспитания, позволяющих учитывать индивидуальные возможности на основе особенностей его психофизического развития, что поможет обеспечить социальную адаптацию и коррекцию нарушения развития обучающегося с ограниченными возможностями здоровья.</w:t>
      </w:r>
    </w:p>
    <w:p w14:paraId="1C2B708B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Особые образовательные потребности обучающихся с нарушением слуха: </w:t>
      </w:r>
    </w:p>
    <w:p w14:paraId="498943E3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гибкое варьирование организации процесса обучения путем расширения/сокращения содержания отдельных предметных областей; </w:t>
      </w:r>
    </w:p>
    <w:p w14:paraId="31FE2891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упрощение системы учебно-познавательных задач, решаемых в процессе образования;</w:t>
      </w:r>
    </w:p>
    <w:p w14:paraId="7E6718FD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организация процесса обучения с «пошаговым» предъявлением материала, дозированного при помощи взрослого, использованием специальных методов, приемов и средств, способствующих общему развитию обучающегося; </w:t>
      </w:r>
    </w:p>
    <w:p w14:paraId="5436ABB4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постоянная помощь в осмыслении и расширении контекста усваиваемых знаний, в закреплении и совершенствовании освоенных умений; </w:t>
      </w:r>
    </w:p>
    <w:p w14:paraId="5065F3BA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необходимость постоянной актуализации знаний, умений и одобряемых обществом норм поведения; </w:t>
      </w:r>
    </w:p>
    <w:p w14:paraId="72441084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постоянное стимулирование познавательной активности, побуждение интереса к себе, окружающему предметному и социальному миру; </w:t>
      </w:r>
    </w:p>
    <w:p w14:paraId="383A9203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обеспечение взаимодействия семьи и учреждения для формирования социально активной позиции, нравственных и общекультурных ценностей. </w:t>
      </w:r>
    </w:p>
    <w:p w14:paraId="3A0052E2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изучение изобразительного искусства в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классе выделяется - 34 ч.</w:t>
      </w:r>
    </w:p>
    <w:p w14:paraId="3978811E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Основные формы учебной деятельности - практическое художественное творчество посредством овладения художественными материалами, зрительское восприятие произведений искусства и эстетическое наблюдение окружающего мира. </w:t>
      </w:r>
    </w:p>
    <w:p w14:paraId="5EFE2DA5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Планируется использовать следующие формы организации учебного процесса: чередование индивидуальных и коллективных форм деятельности, а также диалогичность и сотворчество учителя и ученика, организацию выставок работ учащихся. </w:t>
      </w:r>
    </w:p>
    <w:p w14:paraId="5829F34C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Содержание программы рассчитано на художественную деятельность школьников на уроках в разнообразных формах: изображение на плоскости и в объёме; декоративную и конструктивную работу; восприятие явлений действительности и произведений искусства (слайдов,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репродукций, СD-программ); обсуждение работ товарищей; результаты собственного коллективного творчества и индивидуальной работы на уроках; изучение художественного наследия; поисковую работу школьников по подбору иллюстративного материала к изучаемым темам; прослушивание музыкальных и литературных произведений (народных, классических, современных). </w:t>
      </w:r>
    </w:p>
    <w:p w14:paraId="5C679B13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преподавании предмета будут использоваться следующие технологии и методы: личностно-ориентированное обучение; проблемное обучение; дифференцированное обучение; технологии обучения на основе решения задач; методы индивидуального обучения. </w:t>
      </w:r>
    </w:p>
    <w:p w14:paraId="0DB51A65" w14:textId="77777777" w:rsidR="00FB27A0" w:rsidRDefault="00FB27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C25D25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Основная цель школьного предмета «Изобразительное искусство» - развитие визуального эмоционально-ценностного, эстетического освоения мира, как формы самовыражения и ориентации в художественном и нравствен ном пространстве культуры. </w:t>
      </w:r>
    </w:p>
    <w:p w14:paraId="767C4714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Основные задачи предмета «Изобразительное искусство»: </w:t>
      </w:r>
    </w:p>
    <w:p w14:paraId="18BFC72C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опыта смыслового и эмоционального восприятия визуального образа реальности и произведений искусства; </w:t>
      </w:r>
    </w:p>
    <w:p w14:paraId="1048B509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освоение художественной культуры как формы материального выражения в пространственных формах духовных ценностей; </w:t>
      </w:r>
    </w:p>
    <w:p w14:paraId="5055C9C6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понимания эмоционального и ценностного смысла визуально-пространственной формы; </w:t>
      </w:r>
    </w:p>
    <w:p w14:paraId="062A90EB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развитие творческого опыта как формирование способности к самостоятельным действиям в ситуации неопределённости; </w:t>
      </w:r>
    </w:p>
    <w:p w14:paraId="2A062EA3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активного, заинтересованного отношения к традициям культуры как к смысловой, эстетической и личностно значимой ценности; </w:t>
      </w:r>
    </w:p>
    <w:p w14:paraId="4A37DD95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развитие способности ориентироваться в мире современной художественной культуры; </w:t>
      </w:r>
    </w:p>
    <w:p w14:paraId="5C3C8A13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овладение средствами художественного изображения как способом развития умения видеть реальный мир, как способностью к анализу и структурированию визуального образа на основе его эмоционально-нравственной оценки; </w:t>
      </w:r>
    </w:p>
    <w:p w14:paraId="1989D8CA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школьной, бытовой и производственной среды. </w:t>
      </w:r>
    </w:p>
    <w:p w14:paraId="584E87B6" w14:textId="77777777" w:rsidR="00FB27A0" w:rsidRDefault="00560F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Планируемые результаты освоения учебного предмета «Изобразительное искусство» </w:t>
      </w:r>
    </w:p>
    <w:p w14:paraId="57B93226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 </w:t>
      </w:r>
    </w:p>
    <w:p w14:paraId="76C5BE42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2DE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 </w:t>
      </w:r>
    </w:p>
    <w:p w14:paraId="1B20DDBE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2DE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целостного мировоззрения, учитывающего культурное, языковое, духовное многообразие современного мира; </w:t>
      </w:r>
    </w:p>
    <w:p w14:paraId="56E78DED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2DE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нем взаимопонимания; </w:t>
      </w:r>
    </w:p>
    <w:p w14:paraId="0C3C9704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2DE">
        <w:rPr>
          <w:rFonts w:ascii="Times New Roman" w:eastAsia="Times New Roman" w:hAnsi="Times New Roman" w:cs="Times New Roman"/>
          <w:sz w:val="24"/>
          <w:szCs w:val="24"/>
        </w:rP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14:paraId="0B7A26BC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2DE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 </w:t>
      </w:r>
    </w:p>
    <w:p w14:paraId="682CA933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2DE">
        <w:rPr>
          <w:rFonts w:ascii="Times New Roman" w:eastAsia="Times New Roman" w:hAnsi="Times New Roman" w:cs="Times New Roman"/>
          <w:sz w:val="24"/>
          <w:szCs w:val="24"/>
        </w:rPr>
        <w:t xml:space="preserve">осознание значения семьи в жизни человека и общества, принятие ценности семейной жизни, уважительное и заботливое отношение к членам семьи; </w:t>
      </w:r>
    </w:p>
    <w:p w14:paraId="1463FE7E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2DE">
        <w:rPr>
          <w:rFonts w:ascii="Times New Roman" w:eastAsia="Times New Roman" w:hAnsi="Times New Roman" w:cs="Times New Roman"/>
          <w:sz w:val="24"/>
          <w:szCs w:val="24"/>
        </w:rPr>
        <w:t xml:space="preserve">развитие эстетического сознания через освоение художественного наследия народов России и мира, творческой деятельности эстетического характера. </w:t>
      </w:r>
    </w:p>
    <w:p w14:paraId="5B26F001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Метапредметные результаты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характеризуют уровень сформированности универсальных способностей учащихся, проявляющихся в познавательной и практической творческой деятельности: </w:t>
      </w:r>
    </w:p>
    <w:p w14:paraId="7FD23418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2DE">
        <w:rPr>
          <w:rFonts w:ascii="Times New Roman" w:eastAsia="Times New Roman" w:hAnsi="Times New Roman" w:cs="Times New Roman"/>
          <w:sz w:val="24"/>
          <w:szCs w:val="24"/>
        </w:rPr>
        <w:t xml:space="preserve">владение основами читательской компетенции. </w:t>
      </w:r>
    </w:p>
    <w:p w14:paraId="3E2585D7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2DE">
        <w:rPr>
          <w:rFonts w:ascii="Times New Roman" w:eastAsia="Times New Roman" w:hAnsi="Times New Roman" w:cs="Times New Roman"/>
          <w:sz w:val="24"/>
          <w:szCs w:val="24"/>
        </w:rPr>
        <w:t xml:space="preserve">умение работать с информацией, преобразовывать и интерпретировать её; </w:t>
      </w:r>
    </w:p>
    <w:p w14:paraId="408C4C2B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2DE">
        <w:rPr>
          <w:rFonts w:ascii="Times New Roman" w:eastAsia="Times New Roman" w:hAnsi="Times New Roman" w:cs="Times New Roman"/>
          <w:sz w:val="24"/>
          <w:szCs w:val="24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14:paraId="6152D6E6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2DE">
        <w:rPr>
          <w:rFonts w:ascii="Times New Roman" w:eastAsia="Times New Roman" w:hAnsi="Times New Roman" w:cs="Times New Roman"/>
          <w:sz w:val="24"/>
          <w:szCs w:val="24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14:paraId="420B281F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2DE">
        <w:rPr>
          <w:rFonts w:ascii="Times New Roman" w:eastAsia="Times New Roman" w:hAnsi="Times New Roman" w:cs="Times New Roman"/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14:paraId="410EFCB0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2DE">
        <w:rPr>
          <w:rFonts w:ascii="Times New Roman" w:eastAsia="Times New Roman" w:hAnsi="Times New Roman" w:cs="Times New Roman"/>
          <w:sz w:val="24"/>
          <w:szCs w:val="24"/>
        </w:rPr>
        <w:t xml:space="preserve">умение оценивать правильность выполнения учебной задачи, собственные возможности её решения; и 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14:paraId="7700B417" w14:textId="77777777" w:rsidR="00FB27A0" w:rsidRDefault="00560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 результаты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целом оцениваются в конце начального образования:</w:t>
      </w:r>
    </w:p>
    <w:p w14:paraId="7109D37C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color w:val="000000"/>
        </w:rPr>
      </w:pPr>
      <w:r w:rsidRPr="00E972DE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14:paraId="21032313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color w:val="000000"/>
        </w:rPr>
      </w:pPr>
      <w:r w:rsidRPr="00E972DE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эстетических чувств, умения видеть и понимать красивое, дифференцировать красивое от «некрасивого», воспитание активного эмоционально-эстетического отношения к произведениям искусства;</w:t>
      </w:r>
    </w:p>
    <w:p w14:paraId="10656074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color w:val="000000"/>
        </w:rPr>
      </w:pPr>
      <w:r w:rsidRPr="00E972DE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элементарными практическими умениями и навыками в различных видах художественной деятельности (изобразительного, декоративно-прикладного и народного искусства, дизайна и др.);</w:t>
      </w:r>
    </w:p>
    <w:p w14:paraId="1C31FFBC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color w:val="000000"/>
        </w:rPr>
      </w:pPr>
      <w:r w:rsidRPr="00E972DE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воспринимать и выделять в окружающем мире (как в природном, так и в социальном) эстетически привлекательные объекты, выражать по отношению к ним собственное эмоционально-оценочное отношение;</w:t>
      </w:r>
    </w:p>
    <w:p w14:paraId="452C8E9C" w14:textId="77777777" w:rsidR="00FB27A0" w:rsidRPr="00E972DE" w:rsidRDefault="00560F55" w:rsidP="00E972DE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color w:val="000000"/>
        </w:rPr>
      </w:pPr>
      <w:r w:rsidRPr="00E972DE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практическими умениями самовыражения средствами изобразительного искусства.</w:t>
      </w:r>
    </w:p>
    <w:p w14:paraId="5967E32B" w14:textId="77777777" w:rsidR="00FB27A0" w:rsidRDefault="00FB27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0182C310" w14:textId="77777777" w:rsidR="00FB27A0" w:rsidRDefault="00FB27A0" w:rsidP="00E972D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1081F982" w14:textId="77777777" w:rsidR="00FB27A0" w:rsidRDefault="00560F5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Учебно-тематический план</w:t>
      </w:r>
    </w:p>
    <w:p w14:paraId="654DA8A6" w14:textId="77777777" w:rsidR="00FB27A0" w:rsidRDefault="00560F5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>6</w:t>
      </w:r>
      <w:r>
        <w:rPr>
          <w:rFonts w:ascii="Times New Roman" w:eastAsia="Times New Roman" w:hAnsi="Times New Roman" w:cs="Times New Roman"/>
          <w:b/>
          <w:color w:val="000000"/>
        </w:rPr>
        <w:t xml:space="preserve"> класс-34 часа.</w:t>
      </w:r>
    </w:p>
    <w:p w14:paraId="6F4BC507" w14:textId="77777777" w:rsidR="00FB27A0" w:rsidRDefault="00560F55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Художник — дизайн — архитектура</w:t>
      </w:r>
      <w:r>
        <w:rPr>
          <w:rFonts w:ascii="Times New Roman" w:eastAsia="Times New Roman" w:hAnsi="Times New Roman" w:cs="Times New Roman"/>
          <w:color w:val="000000"/>
        </w:rPr>
        <w:t xml:space="preserve"> - 8 ч.</w:t>
      </w:r>
    </w:p>
    <w:p w14:paraId="48D28219" w14:textId="77777777" w:rsidR="00FB27A0" w:rsidRDefault="00560F55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В мире вещей и зданий. Художественный язык конструктивных искусств</w:t>
      </w:r>
      <w:r>
        <w:rPr>
          <w:rFonts w:ascii="Times New Roman" w:eastAsia="Times New Roman" w:hAnsi="Times New Roman" w:cs="Times New Roman"/>
          <w:color w:val="000000"/>
        </w:rPr>
        <w:t xml:space="preserve"> -8 ч. </w:t>
      </w:r>
    </w:p>
    <w:p w14:paraId="4ED5C9EE" w14:textId="77777777" w:rsidR="00FB27A0" w:rsidRDefault="00560F55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Город и человек. Социальное значение дизайна и архитектуры в жизни человека</w:t>
      </w:r>
      <w:r>
        <w:rPr>
          <w:rFonts w:ascii="Times New Roman" w:eastAsia="Times New Roman" w:hAnsi="Times New Roman" w:cs="Times New Roman"/>
          <w:color w:val="000000"/>
        </w:rPr>
        <w:t>. – 11 ч.</w:t>
      </w:r>
    </w:p>
    <w:p w14:paraId="7AB088EC" w14:textId="77777777" w:rsidR="00FB27A0" w:rsidRDefault="00560F55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Человек в зеркале дизайна и архитектуры. Образ жизни и индивидуальное проектирование</w:t>
      </w:r>
      <w:r>
        <w:rPr>
          <w:rFonts w:ascii="Times New Roman" w:eastAsia="Times New Roman" w:hAnsi="Times New Roman" w:cs="Times New Roman"/>
          <w:color w:val="000000"/>
        </w:rPr>
        <w:t>. – 7ч.</w:t>
      </w:r>
    </w:p>
    <w:p w14:paraId="6181C14A" w14:textId="77777777" w:rsidR="00FB27A0" w:rsidRDefault="00560F5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Содержание учебных тем</w:t>
      </w:r>
    </w:p>
    <w:p w14:paraId="49E121F4" w14:textId="77777777" w:rsidR="00FB27A0" w:rsidRDefault="00560F55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>Художник — дизайн — архитектура</w:t>
      </w:r>
      <w:r>
        <w:rPr>
          <w:rFonts w:ascii="Times New Roman" w:eastAsia="Times New Roman" w:hAnsi="Times New Roman" w:cs="Times New Roman"/>
          <w:b/>
          <w:color w:val="000000"/>
        </w:rPr>
        <w:t>.</w:t>
      </w:r>
    </w:p>
    <w:p w14:paraId="5CE060F6" w14:textId="77777777" w:rsidR="00FB27A0" w:rsidRDefault="00560F55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архитектура и дизайн? Беседа на тему архитектурного и дизайнерского искусства. Обсуждение различных исторических построек. Постройки в природе — виды, особенности. Зарисовки. Жилище человека. Что такое фактура? Создание эскизов различных фактур. Создание необычных домов. Фантазирование жилищ. Зарисовки внешнего вида и внутреннего убранства дома. Кто такой архитектор? Знакомство с культовыми архитекторами в мировой истории. Архитекторы Осетии. Правила построения предмета. Основы конструктивного рисунка. Знакомсто с дизайном. Предметы дизайна. Украшение домашних предметов интерьера.</w:t>
      </w:r>
    </w:p>
    <w:p w14:paraId="26F4969C" w14:textId="77777777" w:rsidR="00FB27A0" w:rsidRDefault="00560F55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lastRenderedPageBreak/>
        <w:t>В мире вещей и зданий. Художественный язык конструктивных искусств</w:t>
      </w:r>
      <w:r>
        <w:rPr>
          <w:rFonts w:ascii="Times New Roman" w:eastAsia="Times New Roman" w:hAnsi="Times New Roman" w:cs="Times New Roman"/>
          <w:b/>
          <w:color w:val="000000"/>
        </w:rPr>
        <w:t>.</w:t>
      </w:r>
    </w:p>
    <w:p w14:paraId="10429EF7" w14:textId="77777777" w:rsidR="00FB27A0" w:rsidRDefault="00560F55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Отработка навыков работы с акварелью, умений использовать цвет для достижения собственного замысла. Наблюдение за природными постройками и конструкциями. Придумывание своих собственных конструкций. Создание макетов. Что такое ритм, симметрия, повтор, свободный фантазийный узор? Наблюдение за соотношением форм и их пропорций, за соотношением и их взаимосвязью. Любое изображение — взаимодействие нескольких простых геометрических форм.</w:t>
      </w:r>
    </w:p>
    <w:p w14:paraId="66D9175C" w14:textId="77777777" w:rsidR="00FB27A0" w:rsidRDefault="00560F55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>Город и человек. Социальное значение дизайна и архитектуры в жизни человека</w:t>
      </w:r>
      <w:r>
        <w:rPr>
          <w:rFonts w:ascii="Times New Roman" w:eastAsia="Times New Roman" w:hAnsi="Times New Roman" w:cs="Times New Roman"/>
          <w:b/>
          <w:color w:val="000000"/>
        </w:rPr>
        <w:t>.</w:t>
      </w:r>
    </w:p>
    <w:p w14:paraId="31621604" w14:textId="77777777" w:rsidR="00FB27A0" w:rsidRDefault="00560F55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Развитие умения создавать эскизы. Композиция — соблюдение основ. Правильное расположение предметов на листе. Способы передачи светотени цветов. Как форма влияет на технику нанесения мазков? Как форма влияет на свет и тень?. Сочетание цветов на листе бумаги.</w:t>
      </w:r>
    </w:p>
    <w:p w14:paraId="1AF35905" w14:textId="77777777" w:rsidR="00FB27A0" w:rsidRDefault="00560F55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>Человек в зеркале дизайна и архитектуры. Образ жизни и индивидуальное проектирование</w:t>
      </w:r>
      <w:r>
        <w:rPr>
          <w:rFonts w:ascii="Times New Roman" w:eastAsia="Times New Roman" w:hAnsi="Times New Roman" w:cs="Times New Roman"/>
          <w:b/>
          <w:color w:val="000000"/>
        </w:rPr>
        <w:t>.</w:t>
      </w:r>
    </w:p>
    <w:p w14:paraId="04AAC5D3" w14:textId="77777777" w:rsidR="00FB27A0" w:rsidRDefault="00560F5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Беседа об истории возникновения и развития искусства. Понимать и объяснять роль художественного музея. Иметь</w:t>
      </w:r>
    </w:p>
    <w:p w14:paraId="2673DB30" w14:textId="77777777" w:rsidR="00FB27A0" w:rsidRDefault="00560F5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представления о самых разных видах музеев. Изучение творчества художников России. Изучение творчества художников мира. Рассказывать, рассуждать о наиболее понравившихся картинах. Изучение творчества художников Осетии. Рассказ о наиболее понравившемся художнике. Участвовать в организации выставки детского художественного творчества, проявляя творческую активность. Проводить экскурсии по выставке детских работ.</w:t>
      </w:r>
    </w:p>
    <w:p w14:paraId="45AC885E" w14:textId="77777777" w:rsidR="00FB27A0" w:rsidRDefault="00560F5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РЕКОМЕНДАЦИИ ПО УЧЕБНО-МЕТОДИЧЕСКОМУ И МАТЕРИАЛЬНО-ТЕХНИЧЕСКОМУ ОБЕСПЕЧЕНИЮ</w:t>
      </w:r>
    </w:p>
    <w:p w14:paraId="06F86661" w14:textId="77777777" w:rsidR="00FB27A0" w:rsidRDefault="00560F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</w:rPr>
        <w:t>Материально-техническое обеспечение</w:t>
      </w:r>
    </w:p>
    <w:p w14:paraId="027C3DC1" w14:textId="77777777" w:rsidR="00FB27A0" w:rsidRDefault="00560F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В соответствии с ПрАООП специальный учебный и дидактический материал необходим для образования глухих обучающихся в области «Искусство».</w:t>
      </w:r>
    </w:p>
    <w:p w14:paraId="7359D686" w14:textId="77777777" w:rsidR="00FB27A0" w:rsidRDefault="00560F5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Наглядные пособия:</w:t>
      </w:r>
    </w:p>
    <w:p w14:paraId="5887C279" w14:textId="77777777" w:rsidR="00FB27A0" w:rsidRDefault="00560F55">
      <w:pPr>
        <w:numPr>
          <w:ilvl w:val="0"/>
          <w:numId w:val="2"/>
        </w:numPr>
        <w:spacing w:after="0" w:line="240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натуральные живые пособия — комнатные растения, животные, содержащиеся в аквариуме; муляжи фруктов и овощей</w:t>
      </w:r>
    </w:p>
    <w:p w14:paraId="6B3C8D2C" w14:textId="77777777" w:rsidR="00FB27A0" w:rsidRDefault="00560F55">
      <w:pPr>
        <w:numPr>
          <w:ilvl w:val="0"/>
          <w:numId w:val="2"/>
        </w:numPr>
        <w:spacing w:after="0" w:line="240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репродукции картин русских и зарубежных художников.</w:t>
      </w:r>
    </w:p>
    <w:p w14:paraId="0D00BC6F" w14:textId="77777777" w:rsidR="00FB27A0" w:rsidRDefault="00560F55">
      <w:pPr>
        <w:numPr>
          <w:ilvl w:val="0"/>
          <w:numId w:val="2"/>
        </w:numPr>
        <w:spacing w:after="0" w:line="240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предметы, представляющие быт традиционной и современной семьи, её хозяйства, повседневной, праздничной жизни и многое другое из жизни общества.</w:t>
      </w:r>
    </w:p>
    <w:p w14:paraId="7049B414" w14:textId="77777777" w:rsidR="00FB27A0" w:rsidRDefault="00560F5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Оборудование для мультимедийных демонстраций (компьютер, медиа проектор).</w:t>
      </w:r>
    </w:p>
    <w:p w14:paraId="568E6797" w14:textId="77777777" w:rsidR="00FB27A0" w:rsidRDefault="00560F5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Оборудование для проведения практических работ: краски, кисти, баночки для воды, ватман, ножницы, цветная бумага, клей, графические материалы.</w:t>
      </w:r>
    </w:p>
    <w:p w14:paraId="3028DD4E" w14:textId="77777777" w:rsidR="00FB27A0" w:rsidRDefault="00560F5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Средства обучения: энциклопедии, справочники, интернет.</w:t>
      </w:r>
    </w:p>
    <w:p w14:paraId="2ABEBDD2" w14:textId="77777777" w:rsidR="00FB27A0" w:rsidRDefault="00FB27A0" w:rsidP="00E972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284FBE0" w14:textId="77777777" w:rsidR="00FB27A0" w:rsidRDefault="00560F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планирование для 6 класса</w:t>
      </w:r>
    </w:p>
    <w:p w14:paraId="72BFB15D" w14:textId="77777777" w:rsidR="00FB27A0" w:rsidRDefault="00560F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неделю 1 час, в год 34 часа.</w:t>
      </w:r>
    </w:p>
    <w:tbl>
      <w:tblPr>
        <w:tblStyle w:val="a6"/>
        <w:tblW w:w="153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3"/>
        <w:gridCol w:w="3007"/>
        <w:gridCol w:w="483"/>
        <w:gridCol w:w="659"/>
        <w:gridCol w:w="668"/>
        <w:gridCol w:w="3044"/>
        <w:gridCol w:w="2693"/>
        <w:gridCol w:w="4331"/>
      </w:tblGrid>
      <w:tr w:rsidR="00FB27A0" w14:paraId="17186E96" w14:textId="77777777">
        <w:trPr>
          <w:trHeight w:val="768"/>
        </w:trPr>
        <w:tc>
          <w:tcPr>
            <w:tcW w:w="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439B1" w14:textId="77777777" w:rsidR="00FB27A0" w:rsidRDefault="00560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3" w:name="_3znysh7" w:colFirst="0" w:colLast="0"/>
            <w:bookmarkEnd w:id="3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60D59" w14:textId="77777777" w:rsidR="00FB27A0" w:rsidRDefault="00560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Темы урока</w:t>
            </w:r>
          </w:p>
        </w:tc>
        <w:tc>
          <w:tcPr>
            <w:tcW w:w="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AE533" w14:textId="77777777" w:rsidR="00FB27A0" w:rsidRDefault="00560F55" w:rsidP="00E972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Часы 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7B582" w14:textId="77777777" w:rsidR="00FB27A0" w:rsidRDefault="00560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10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B3049" w14:textId="77777777" w:rsidR="00FB27A0" w:rsidRDefault="00560F55">
            <w:pPr>
              <w:tabs>
                <w:tab w:val="left" w:pos="9064"/>
              </w:tabs>
              <w:spacing w:after="0" w:line="240" w:lineRule="auto"/>
              <w:ind w:right="17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Планируемые результаты </w:t>
            </w:r>
          </w:p>
        </w:tc>
      </w:tr>
      <w:tr w:rsidR="00FB27A0" w14:paraId="04636DDF" w14:textId="77777777">
        <w:tc>
          <w:tcPr>
            <w:tcW w:w="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732F5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A98E6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89CBA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15812" w14:textId="77777777" w:rsidR="00FB27A0" w:rsidRDefault="00560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C95D6" w14:textId="77777777" w:rsidR="00FB27A0" w:rsidRDefault="00560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D10C7" w14:textId="77777777" w:rsidR="00FB27A0" w:rsidRDefault="00560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Метапредметные УУД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97A90" w14:textId="77777777" w:rsidR="00FB27A0" w:rsidRDefault="00560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F98BE" w14:textId="77777777" w:rsidR="00FB27A0" w:rsidRDefault="00560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личностные</w:t>
            </w:r>
          </w:p>
        </w:tc>
      </w:tr>
      <w:tr w:rsidR="00FB27A0" w14:paraId="7CF2A9B4" w14:textId="77777777">
        <w:tc>
          <w:tcPr>
            <w:tcW w:w="153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AA401" w14:textId="77777777" w:rsidR="00FB27A0" w:rsidRDefault="00560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 четверть. «Художник — дизайн — архитектура» - 8 часов</w:t>
            </w:r>
          </w:p>
        </w:tc>
      </w:tr>
      <w:tr w:rsidR="00FB27A0" w14:paraId="182B7EE8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55B9A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7C424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«Основы композиции</w:t>
            </w:r>
          </w:p>
          <w:p w14:paraId="70AC5E76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 конструктивных</w:t>
            </w:r>
          </w:p>
          <w:p w14:paraId="1FB0B65A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искусствах.»</w:t>
            </w:r>
          </w:p>
          <w:p w14:paraId="59505A4F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56AB4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B6BB6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FE361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2FE45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Самостоятельное определение</w:t>
            </w:r>
          </w:p>
          <w:p w14:paraId="1301647A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цели своего обучения, постановка и формулировка </w:t>
            </w:r>
          </w:p>
          <w:p w14:paraId="377853C5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 себя новых задач в учёбе и познавательной деятельности;</w:t>
            </w:r>
          </w:p>
          <w:p w14:paraId="1E326FEE" w14:textId="77777777" w:rsidR="00FB27A0" w:rsidRPr="00560F55" w:rsidRDefault="00560F55" w:rsidP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выбор для решения задач различных источников информации.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CBC41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Получать представление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 объёмно-пространственной и плоскостной композиции. </w:t>
            </w:r>
          </w:p>
          <w:p w14:paraId="6DCEC554" w14:textId="77777777" w:rsidR="00FB27A0" w:rsidRDefault="00560F55" w:rsidP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Выполнять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Основные типы композиций: симметричную и асимметричную, фронтальную и глубинную. 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51ECE" w14:textId="77777777" w:rsidR="00FB27A0" w:rsidRDefault="00560F55">
            <w:pPr>
              <w:spacing w:after="0" w:line="240" w:lineRule="auto"/>
              <w:ind w:right="976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Уметь выявлять: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различия между объёмно-пространственной и плоскостной композиции.</w:t>
            </w:r>
          </w:p>
        </w:tc>
      </w:tr>
      <w:tr w:rsidR="00FB27A0" w14:paraId="43703EB6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05B5A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D7A11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«Основы композиции</w:t>
            </w:r>
          </w:p>
          <w:p w14:paraId="5130A701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 конструктивных</w:t>
            </w:r>
          </w:p>
          <w:p w14:paraId="5283C07B" w14:textId="77777777" w:rsidR="00FB27A0" w:rsidRDefault="00560F55" w:rsidP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искусствах. Гармония, контраст, выразительность»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C16D6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4D5A6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52D35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3ECF2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5DD93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22C31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Определять и характеризовать: </w:t>
            </w:r>
          </w:p>
          <w:p w14:paraId="73F61AD4" w14:textId="77777777" w:rsidR="00FB27A0" w:rsidRDefault="00560F55">
            <w:pPr>
              <w:spacing w:after="0" w:line="240" w:lineRule="auto"/>
              <w:ind w:right="835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правила композиции в   конструктивных искусствах.</w:t>
            </w:r>
          </w:p>
        </w:tc>
      </w:tr>
      <w:tr w:rsidR="00FB27A0" w14:paraId="292E155D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2A428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7CC9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«Прямые линии и организация пространства»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FCDDD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95C85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F3BA6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02746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Понимать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объяснять, какова</w:t>
            </w:r>
          </w:p>
          <w:p w14:paraId="26FF6559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роль прямых линий в организации пространства. </w:t>
            </w:r>
          </w:p>
          <w:p w14:paraId="2EDFD4A9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Использовать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прямые линии для связывания отдельных элементов в единое композиционное целое или, исходя из образного замысла, членить композиционное пространство при помощи линий.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E1C41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Понимать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объяснять, какова</w:t>
            </w:r>
          </w:p>
          <w:p w14:paraId="58BEC0AE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роль прямых линий в организации пространства. </w:t>
            </w:r>
          </w:p>
          <w:p w14:paraId="28F2AF99" w14:textId="77777777" w:rsidR="00FB27A0" w:rsidRPr="00E972DE" w:rsidRDefault="00560F55" w:rsidP="00E97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Использовать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прямые линии для связывания отдельных элементов в единое композиционное целое или, исходя из образного замысла</w:t>
            </w:r>
            <w:r w:rsidR="00E972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75900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Осознавать и объяснять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линейной композиции.</w:t>
            </w:r>
          </w:p>
        </w:tc>
      </w:tr>
      <w:tr w:rsidR="00FB27A0" w14:paraId="4F243AA0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66BBF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0775B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«Цвет — элемент</w:t>
            </w:r>
          </w:p>
          <w:p w14:paraId="083FD50C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композиционного</w:t>
            </w:r>
          </w:p>
          <w:p w14:paraId="13DCF1EC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творчества.»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9A5EE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F61F8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E3E04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DC78A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Самостоятельное определение</w:t>
            </w:r>
          </w:p>
          <w:p w14:paraId="187CD9CB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цели своего обучения, постановка и формулировка </w:t>
            </w:r>
          </w:p>
          <w:p w14:paraId="08BC005D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 себя новых задач в учёбе и познавательной деятельности.</w:t>
            </w:r>
          </w:p>
          <w:p w14:paraId="2F66AB6E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Выбор для решения задач различных источников информации</w:t>
            </w:r>
          </w:p>
          <w:p w14:paraId="10CB64EB" w14:textId="77777777" w:rsidR="00FB27A0" w:rsidRPr="00E972DE" w:rsidRDefault="00560F55" w:rsidP="00E97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Развивать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умение применять полученные знания на практике,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498F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Понимать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роль цвета в конструктивных искусствах. </w:t>
            </w:r>
          </w:p>
          <w:p w14:paraId="0E71EA03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Различать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технологию использования цвета в живописи и в конструктивных искусствах.</w:t>
            </w:r>
          </w:p>
          <w:p w14:paraId="432B409E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цвет в графических           композициях как акцент или доминанту.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ACAD5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Понимать,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что цвет не только украшение, но и носитель жизненно важных смыслов.</w:t>
            </w:r>
          </w:p>
        </w:tc>
      </w:tr>
      <w:tr w:rsidR="00FB27A0" w14:paraId="33AADDA1" w14:textId="77777777" w:rsidTr="00E972DE">
        <w:trPr>
          <w:trHeight w:val="1644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9DFAC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69145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«Свободные формы:</w:t>
            </w:r>
          </w:p>
          <w:p w14:paraId="466FB7FE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линии и тоновые</w:t>
            </w:r>
          </w:p>
          <w:p w14:paraId="46F26064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пятна.»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8C35A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B4A88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72064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28620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065BF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C2E58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Оценивать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собственную художественную деятельность и деятельность своих сверстников с точки зрения выразительности тоновых сочетаний и формы.</w:t>
            </w:r>
          </w:p>
        </w:tc>
      </w:tr>
      <w:tr w:rsidR="00FB27A0" w14:paraId="5C2A52D3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54666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A99E3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«Буква — строка —</w:t>
            </w:r>
          </w:p>
          <w:p w14:paraId="2A9E6359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текст. Искусство</w:t>
            </w:r>
          </w:p>
          <w:p w14:paraId="1956048F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шрифта.»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99068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5B0EF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1A1C9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85125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Развивать умение применять полученные знания на практике.</w:t>
            </w:r>
          </w:p>
          <w:p w14:paraId="3A3DC9F7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9D42E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Понимать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букву как исторически сложившееся обозначение звука. </w:t>
            </w:r>
          </w:p>
          <w:p w14:paraId="2FCDE58B" w14:textId="77777777" w:rsidR="00FB27A0" w:rsidRPr="00E972DE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Различать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«архитектуру» шрифта и особенности шрифтовых гарнитур.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BD0A7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Соотносить особенности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шрифтовой композиции</w:t>
            </w:r>
          </w:p>
          <w:p w14:paraId="59B05143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Осознавать значение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шрифта и символа в истории.</w:t>
            </w:r>
          </w:p>
        </w:tc>
      </w:tr>
      <w:tr w:rsidR="00FB27A0" w14:paraId="53736D9F" w14:textId="77777777" w:rsidTr="00E972DE">
        <w:trPr>
          <w:trHeight w:val="1266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86089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C5995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«Когда текст и изображение вместе. Композиционные основы макетирования в</w:t>
            </w:r>
          </w:p>
          <w:p w14:paraId="0BE5A5F7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графическом дизайне.»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C9960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4A488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8D922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0CEE47C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C20620D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E9A57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Понимать и объяснять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ценность графического дизайна</w:t>
            </w:r>
          </w:p>
          <w:p w14:paraId="2553BAC6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Находить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общие черты в разных направлениях дизайна, отмечать в них единство конструктивной, декоративной и изобразительной деятельности.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0F621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Понимать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объяснять образно информационную цельность синтеза слова и изображения в плакате и рекламе.</w:t>
            </w:r>
          </w:p>
          <w:p w14:paraId="295F17CF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Создавать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творческую работу в материале.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12ACA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дизайн, как синтез всех видов творчества.</w:t>
            </w:r>
          </w:p>
        </w:tc>
      </w:tr>
      <w:tr w:rsidR="00FB27A0" w14:paraId="31997D41" w14:textId="77777777">
        <w:trPr>
          <w:trHeight w:val="1515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15404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0DC77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«В бескрайнем мире книг и журналов. Многообразие форм</w:t>
            </w:r>
          </w:p>
          <w:p w14:paraId="0256B838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графического дизайна.»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600E7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D7F7A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048D5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6E13C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B63B5" w14:textId="77777777" w:rsidR="00FB27A0" w:rsidRPr="00E972DE" w:rsidRDefault="00560F55" w:rsidP="00E97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Узнавать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элементы, составляющие конструкцию и художественное оформление книги, журнала.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CF757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Понимать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значение знаний для человека, стремиться к приобретению новых знаний.</w:t>
            </w:r>
          </w:p>
        </w:tc>
      </w:tr>
      <w:tr w:rsidR="00FB27A0" w14:paraId="4EA0E0D1" w14:textId="77777777">
        <w:tc>
          <w:tcPr>
            <w:tcW w:w="153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6E660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 четверть. «В мире вещей и зданий. Художественный язык конструктивных искусств» (8 часов)</w:t>
            </w:r>
          </w:p>
        </w:tc>
      </w:tr>
      <w:tr w:rsidR="00FB27A0" w14:paraId="4540065B" w14:textId="77777777">
        <w:trPr>
          <w:trHeight w:val="1505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D9A01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9.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9D74E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«Объект и пространство»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594FD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19CF5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F1DF8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DB16C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Осуществлять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собственный художественный замысел, связанный с созданием архитектурного макета.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C6AFA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Развивать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пространственное воображение.</w:t>
            </w:r>
          </w:p>
          <w:p w14:paraId="4A30E4A4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Понимать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плоскостную композицию как возможное схематическое изображение объёмов при взгляде на</w:t>
            </w:r>
          </w:p>
          <w:p w14:paraId="50C0501A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них сверху.</w:t>
            </w:r>
          </w:p>
          <w:p w14:paraId="7CCDDE31" w14:textId="77777777" w:rsidR="00FB27A0" w:rsidRPr="00E972DE" w:rsidRDefault="00560F55" w:rsidP="00E97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Осознавать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чертёж как плоскостное изображение объёмов, когда точка — вертикаль, круг — цилиндр, шар и т. д.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1FB76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Сравнивать, оценивать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форму, объектов в пространстве.</w:t>
            </w:r>
          </w:p>
          <w:p w14:paraId="12A88283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65A3883F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DAEC81E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27A0" w14:paraId="111193B8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0BAA2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4B012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«Взаимосвязь объектов</w:t>
            </w:r>
          </w:p>
          <w:p w14:paraId="20236680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 архитектурном</w:t>
            </w:r>
          </w:p>
          <w:p w14:paraId="09200CAE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макете»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320F7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46E97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33594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B3460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Выдвигать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версии образно-художественной осмысленности простейших плоскостных композиций.</w:t>
            </w:r>
          </w:p>
          <w:p w14:paraId="1DF52549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Анализировать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композицию объемов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43643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292E4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Осознавать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свои интересы, добиваться поставленных целей.</w:t>
            </w:r>
          </w:p>
          <w:p w14:paraId="4189F38B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Планировать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деятельность, излагать свое мнение</w:t>
            </w:r>
          </w:p>
          <w:p w14:paraId="6450F69B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27A0" w14:paraId="3F148256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CB389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089BB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«Конструкция: часть и целое. Здание как</w:t>
            </w:r>
          </w:p>
          <w:p w14:paraId="6F90812E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сочетание различных</w:t>
            </w:r>
          </w:p>
          <w:p w14:paraId="15B8AF09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объёмов. Понятие модуля.»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FABE2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1DF1B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  <w:p w14:paraId="6BA8FF20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05341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  <w:p w14:paraId="1D96BC5B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4BD6F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Эмоционально воспринимать, выражать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своё отношение, давать эстетическую оценку произведениям конструктивного искусства.</w:t>
            </w:r>
          </w:p>
          <w:p w14:paraId="28A42504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Выбор для решения задач различных источников информации</w:t>
            </w:r>
          </w:p>
          <w:p w14:paraId="3C2CCE30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Развивать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умение применять полученные знания на практике</w:t>
            </w:r>
          </w:p>
          <w:p w14:paraId="1DEEE912" w14:textId="77777777" w:rsidR="00FB27A0" w:rsidRPr="00E972DE" w:rsidRDefault="00560F55" w:rsidP="00E97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Излагать свое мнение о структуре архитектурных сооружений, делать выводы.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02503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Понимать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объяснять структуру различных типов зданий, выявлять                   горизонтальные, вертикальные, наклонные элементы, входящие в них.</w:t>
            </w:r>
          </w:p>
          <w:p w14:paraId="7648DD3F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модульные элементы в создании эскизного макета дома.</w:t>
            </w:r>
          </w:p>
        </w:tc>
        <w:tc>
          <w:tcPr>
            <w:tcW w:w="43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CAF26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Сравнивать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конструктивные объемы части от целого.</w:t>
            </w:r>
          </w:p>
          <w:p w14:paraId="52B828FC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Выявлять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общность здания как единого целого.</w:t>
            </w:r>
          </w:p>
          <w:p w14:paraId="7E091FC3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Определять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характерные особенности произведений из модуля.</w:t>
            </w:r>
          </w:p>
        </w:tc>
      </w:tr>
      <w:tr w:rsidR="00FB27A0" w14:paraId="67819685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8F8E2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0AF32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«Конструкция: часть и целое. Здание как</w:t>
            </w:r>
          </w:p>
          <w:p w14:paraId="56DDFABD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сочетание различных</w:t>
            </w:r>
          </w:p>
          <w:p w14:paraId="1CE8FBF4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объёмов. Понятие модуля.»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68A92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ECF17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B8D35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4FAA7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0AEB0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A5D7F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27A0" w14:paraId="7FE9A602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84DCC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D7103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«Важнейшие архитектурные элементы</w:t>
            </w:r>
          </w:p>
          <w:p w14:paraId="48F55B21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здания.»</w:t>
            </w:r>
          </w:p>
          <w:p w14:paraId="07B5CF11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57CFD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8F07E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69EF1E8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AB32CEC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6CF12D5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1123897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311D012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82CDE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DEA88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B51DB" w14:textId="77777777" w:rsidR="00FB27A0" w:rsidRPr="00E972DE" w:rsidRDefault="00560F55" w:rsidP="00E97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формировать представление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рассказывать о главных архитектурных элементах здания, их изменениях в процессе исторического развития.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FE825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Иметь представление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 видах архитектурных конструкций.</w:t>
            </w:r>
          </w:p>
        </w:tc>
      </w:tr>
      <w:tr w:rsidR="00FB27A0" w14:paraId="4786DD59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2A15F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5A316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«Красота и целесообразность. Вещь как</w:t>
            </w:r>
          </w:p>
          <w:p w14:paraId="578E5A35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сочетание объёмов</w:t>
            </w:r>
          </w:p>
          <w:p w14:paraId="0B278D95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образ времени.»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F36F1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B7CAA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A59AD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F2C79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9E3B8" w14:textId="77777777" w:rsidR="00FB27A0" w:rsidRPr="00E972DE" w:rsidRDefault="00560F55" w:rsidP="00E97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Осознавать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дизайн вещи одновременно как искусство и как социальное проектирование, уметь объяснять это. 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1C171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Осознавать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единство формы и декора в изделиях мастеров</w:t>
            </w:r>
          </w:p>
        </w:tc>
      </w:tr>
      <w:tr w:rsidR="00FB27A0" w14:paraId="56AE1CB9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67C3F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9395A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«Форма и материал.»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A21F0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4D1EC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62D7E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BFDAF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Выражать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своё личное отношение, эстетически оценивать изделия из различных материалов и форм.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00447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Понимать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объяснять, в чём заключается взаимосвязь формы и материала.</w:t>
            </w:r>
          </w:p>
          <w:p w14:paraId="78011299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Развивать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творческое воображение, создавать новые фантазийные или утилитарные функции для старых вещей.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36C9E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Различать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 называть характерные особенности формы в зависимости от материала их исполнения.</w:t>
            </w:r>
          </w:p>
          <w:p w14:paraId="3BDADF1D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Зависимость формы и материала (возможности и ограничения).</w:t>
            </w:r>
          </w:p>
        </w:tc>
      </w:tr>
      <w:tr w:rsidR="00FB27A0" w14:paraId="18809DEB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0C018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63F38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«Цвет в архитектуре</w:t>
            </w:r>
          </w:p>
          <w:p w14:paraId="625433C3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 дизайне. Роль цвета</w:t>
            </w:r>
          </w:p>
          <w:p w14:paraId="5352B9BF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в формотворчестве.»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CC288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FB5B2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4DA42C8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440D9AF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6EBDF0C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8AC59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05895C4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1766C53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7268A1C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D4BD6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Анализировать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свою творческую работу и работу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своих товарищей, созданные по теме.</w:t>
            </w:r>
          </w:p>
          <w:p w14:paraId="73A3075D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Понимать и объяснять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особенности цвета в живописи, дизайна и архитектуре.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E6495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Получать представления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 влиянии цвета на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восприятие формы объектов архитектуры и дизайна, а также о</w:t>
            </w:r>
          </w:p>
          <w:p w14:paraId="50459440" w14:textId="77777777" w:rsidR="00FB27A0" w:rsidRDefault="00560F55" w:rsidP="00E97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том, какое значение имеет расположение цвета в пространстве архитектурно-дизайнерского объекта. 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53936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Выявлять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и особенное в произведениях искусства в современных условиях.</w:t>
            </w:r>
          </w:p>
        </w:tc>
      </w:tr>
      <w:tr w:rsidR="00FB27A0" w14:paraId="6CAB7833" w14:textId="77777777">
        <w:tc>
          <w:tcPr>
            <w:tcW w:w="153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6F6EC" w14:textId="77777777" w:rsidR="00FB27A0" w:rsidRDefault="00560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 четверть. «Город и человек. Социальное значение дизайна и архитектуры в жизни человека» - 11часов</w:t>
            </w:r>
          </w:p>
        </w:tc>
      </w:tr>
      <w:tr w:rsidR="00FB27A0" w14:paraId="166C5EE9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F2CC6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55F4D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«Город сквозь времена и страны. Образы</w:t>
            </w:r>
          </w:p>
          <w:p w14:paraId="21B5EFBB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материальной культуры прошлого»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A9BFE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F4EEB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35992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02BD4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Анализировать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свои творческие работы и работы своих товарищей, созданные по теме «Город сквозь времена и страны»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E2C2D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Иметь общее представление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</w:t>
            </w:r>
          </w:p>
          <w:p w14:paraId="33A16AC1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рассказывать об особенностях архитектурно-художественных стилей разных эпох.</w:t>
            </w:r>
          </w:p>
          <w:p w14:paraId="52892EA0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Понимать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архитектурно-</w:t>
            </w:r>
          </w:p>
          <w:p w14:paraId="73CE9906" w14:textId="77777777" w:rsidR="00FB27A0" w:rsidRPr="00E972DE" w:rsidRDefault="00560F55" w:rsidP="00E97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пространственной композиционной доминанты во внешнем облике города.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16068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Выявлять и объяснять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чём заключается связь содержания с формой его воплощения в произведениях конструктивного искусства.</w:t>
            </w:r>
          </w:p>
        </w:tc>
      </w:tr>
      <w:tr w:rsidR="00FB27A0" w14:paraId="2E07A338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1BE0D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18.</w:t>
            </w:r>
          </w:p>
          <w:p w14:paraId="4A64D569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BEB13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«Город сегодня и завтра. Пути развития</w:t>
            </w:r>
          </w:p>
          <w:p w14:paraId="7655E7C7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современной архитектуры и дизайна.»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9C01E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C1E70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  <w:p w14:paraId="34685281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1F1F7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  <w:p w14:paraId="141C45B5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AF457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Самостоятельное определение</w:t>
            </w:r>
          </w:p>
          <w:p w14:paraId="086C814E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цели своего обучения, постановка и формулировка </w:t>
            </w:r>
          </w:p>
          <w:p w14:paraId="45A93CB1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 себя новых задач в учёбе и познавательной</w:t>
            </w:r>
          </w:p>
          <w:p w14:paraId="088A245A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14033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8C482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Вести поисковую работу (подбор познавательного зрительного материала)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B27A0" w14:paraId="66D76A0D" w14:textId="77777777">
        <w:trPr>
          <w:trHeight w:val="390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D55B6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3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E140F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«Живое пространство</w:t>
            </w:r>
          </w:p>
          <w:p w14:paraId="637487D8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города. Город, микрорайон,</w:t>
            </w:r>
          </w:p>
          <w:p w14:paraId="088C682D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улица»</w:t>
            </w:r>
          </w:p>
        </w:tc>
        <w:tc>
          <w:tcPr>
            <w:tcW w:w="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53FBF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B3B1B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767E8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9F4BD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 принимать решения на основе полученных знаний и умений о формировании городской среды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EDF1C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Рассматривать и объяснять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планировку города как способ оптимальной организации образа жизни людей.</w:t>
            </w:r>
          </w:p>
        </w:tc>
        <w:tc>
          <w:tcPr>
            <w:tcW w:w="43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216F3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Осознавать свои интересы, опыт и знания (добиваться поставленной цели)</w:t>
            </w:r>
          </w:p>
        </w:tc>
      </w:tr>
      <w:tr w:rsidR="00FB27A0" w14:paraId="6F0FA706" w14:textId="77777777">
        <w:trPr>
          <w:trHeight w:val="570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C65A3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41428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5F269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1829C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C53B1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38FE9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4929E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9A159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7A0" w14:paraId="1CA9A1C9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78D43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  <w:p w14:paraId="59431563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84CD4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«Вещь в городе и дома. Городской дизайн.»</w:t>
            </w:r>
          </w:p>
        </w:tc>
        <w:tc>
          <w:tcPr>
            <w:tcW w:w="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8675C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2287C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C4804BF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AFC36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A81E1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Передавать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творческой работе цветом, формой, пластикой линий стилевое единство декоративного решения интерьера и пространства.</w:t>
            </w:r>
          </w:p>
          <w:p w14:paraId="5FB55B8B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Воспринимать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информацию, необходимую для решения учебной задачи.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5D649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Осознавать и объяснять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роль малой архитектуры и архитектурного дизайна в установке связи между человеком и архитектурой, в проживании городского пространства. </w:t>
            </w:r>
          </w:p>
        </w:tc>
        <w:tc>
          <w:tcPr>
            <w:tcW w:w="43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A92D9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Участвовать в индивидуальной, групповой, коллективной формах деятельности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связанной с созданием творческой работы</w:t>
            </w:r>
          </w:p>
          <w:p w14:paraId="416070FD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Понимать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значение знаний для человека, выбирать свой образ и отвечать за свой выбор,</w:t>
            </w:r>
          </w:p>
          <w:p w14:paraId="2BDB71CD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Проявлять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творческую фантазию, выдумку, находчивость, умение адекватно оценивать ситуацию в процессе работы.</w:t>
            </w:r>
          </w:p>
        </w:tc>
      </w:tr>
      <w:tr w:rsidR="00FB27A0" w14:paraId="274DFA6E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06D78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3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45914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A2EDA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45230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1D1FA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15C28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9396F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D1511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7A0" w14:paraId="1250A543" w14:textId="77777777" w:rsidTr="00E972DE">
        <w:trPr>
          <w:trHeight w:val="1298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D0BD9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C8562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«Интерьер и вещь в доме. Дизайн пространственно-вещной среды</w:t>
            </w:r>
          </w:p>
          <w:p w14:paraId="5E65DCB0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Интерьера.»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02ED9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1E551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72DE3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85906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C02E3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791CA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27A0" w14:paraId="1F3041BF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0BBA1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AE37B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«Природа и архитектура. Организация архитектурно-ландшафтного пространства.»</w:t>
            </w:r>
          </w:p>
        </w:tc>
        <w:tc>
          <w:tcPr>
            <w:tcW w:w="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5D747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0805C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028FA6C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BF97F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F4512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Выбор для решения задач различных источников информации</w:t>
            </w:r>
          </w:p>
          <w:p w14:paraId="09498568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Развивать умение применять полученные знания на практике.</w:t>
            </w:r>
          </w:p>
          <w:p w14:paraId="648F8D4B" w14:textId="77777777" w:rsidR="00FB27A0" w:rsidRPr="00E972DE" w:rsidRDefault="00560F55" w:rsidP="00E97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Работать по плану, создавая архитектурно-ландшафтные объекты</w:t>
            </w:r>
            <w:r w:rsidR="00E972DE" w:rsidRPr="00E972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C5E05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Понимать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эстетическое и экологическое взаимное существование природы и архитектуры.</w:t>
            </w:r>
          </w:p>
          <w:p w14:paraId="2B1FD59C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Приобретать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представление о традициях л</w:t>
            </w:r>
            <w:r w:rsidR="00E972DE">
              <w:rPr>
                <w:rFonts w:ascii="Times New Roman" w:eastAsia="Times New Roman" w:hAnsi="Times New Roman" w:cs="Times New Roman"/>
                <w:sz w:val="20"/>
                <w:szCs w:val="20"/>
              </w:rPr>
              <w:t>андшафтно-парковой архитектуры.</w:t>
            </w:r>
          </w:p>
        </w:tc>
        <w:tc>
          <w:tcPr>
            <w:tcW w:w="43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29BCF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Определять цель, проблему в учебной деятельности, работать по плану, сверяясь с целью.</w:t>
            </w:r>
          </w:p>
        </w:tc>
      </w:tr>
      <w:tr w:rsidR="00FB27A0" w14:paraId="47719C30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70572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89DB6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72AE8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5CD51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25765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F95A8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D314F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99764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7A0" w14:paraId="5AA1A91B" w14:textId="77777777">
        <w:trPr>
          <w:trHeight w:val="769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1B480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3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69540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«Ты — архитектор!</w:t>
            </w:r>
          </w:p>
          <w:p w14:paraId="7CC890BD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Замысел архитектурного проекта и его осуществление.»</w:t>
            </w:r>
          </w:p>
        </w:tc>
        <w:tc>
          <w:tcPr>
            <w:tcW w:w="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5905B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FC9E7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16A66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BAFD6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Эмоционально воспринимать, выражать своё отношение,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эстетически оценивать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архитектурные объекты.</w:t>
            </w:r>
          </w:p>
          <w:p w14:paraId="39C563FB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Организовывать работу на уроке, обмениваться мнениями; самостоятельно сравнивать объекты по природно-экологическим, историко-социальным и иным параметрам;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979B6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 xml:space="preserve">Совершенствовать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навыки коллективной работы над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объёмно-пространственной композицией.</w:t>
            </w:r>
          </w:p>
          <w:p w14:paraId="6EDF19AD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Развивать и реализовывать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макете своё чувство красоты, а также художественную фантазию в сочетании с</w:t>
            </w:r>
          </w:p>
          <w:p w14:paraId="7FE8E486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архитектурно-смысловой логикой</w:t>
            </w:r>
          </w:p>
        </w:tc>
        <w:tc>
          <w:tcPr>
            <w:tcW w:w="43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3F16D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Понимать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смысловое значение изобразительно -конструктивных элементов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архитектуре родного города, в архитектуре различных русских городов. </w:t>
            </w:r>
          </w:p>
        </w:tc>
      </w:tr>
      <w:tr w:rsidR="00FB27A0" w14:paraId="3045C4B5" w14:textId="77777777" w:rsidTr="00E972DE">
        <w:trPr>
          <w:trHeight w:val="1694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147BB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27.</w:t>
            </w:r>
          </w:p>
        </w:tc>
        <w:tc>
          <w:tcPr>
            <w:tcW w:w="3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7906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4957A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728EF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A3AD5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FC756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EEC6F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12F05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7A0" w14:paraId="0CA3EBB0" w14:textId="77777777">
        <w:trPr>
          <w:trHeight w:val="720"/>
        </w:trPr>
        <w:tc>
          <w:tcPr>
            <w:tcW w:w="153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83130" w14:textId="77777777" w:rsidR="00FB27A0" w:rsidRDefault="00560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 четверть. Человек в зеркале дизайна и архитектуры. Образ жизни и индивидуальное проектирование (7часов).</w:t>
            </w:r>
          </w:p>
        </w:tc>
      </w:tr>
      <w:tr w:rsidR="00FB27A0" w14:paraId="0A0F663D" w14:textId="77777777">
        <w:trPr>
          <w:trHeight w:val="1650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56C1F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1A90C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«Мой дом — мой образ жизни»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EE548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EF6A3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  <w:p w14:paraId="37D8B23E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F3AC513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7277E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  <w:p w14:paraId="13A2F274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D3C1245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5E1DF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Ориентироваться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широком разнообразии современного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искусства,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различать по материалам, технике исполнения художественное стекло, керамику, ковку, литьё, гобелен и т.п.</w:t>
            </w:r>
          </w:p>
          <w:p w14:paraId="7506E4C7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4838C0C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Контролировать и корректировать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свои действия в соответствии с поставленной задачей</w:t>
            </w:r>
          </w:p>
          <w:p w14:paraId="65A0759C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образно-архитектурное мышление.</w:t>
            </w:r>
          </w:p>
          <w:p w14:paraId="57CCC5ED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5D1F049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BFC88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Осуществлять в 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обственном архитектурно-дизайнерском проекте как реальные, так и фантазийные представления о своём будущем жилище.</w:t>
            </w:r>
          </w:p>
          <w:p w14:paraId="7B13C957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Учитывать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проекте инженерно-бытовые и санитарно-технические задачи.</w:t>
            </w:r>
          </w:p>
          <w:p w14:paraId="412009F0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Проявлять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знание законов композиции и умение владеть художественными материалами.</w:t>
            </w:r>
          </w:p>
          <w:p w14:paraId="052A156E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A84DD40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8B43F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Выявлять и называть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характерные особенности современного искусства.</w:t>
            </w:r>
          </w:p>
          <w:p w14:paraId="3297A01E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Находить и определять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произведениях современного искусства связь конструктивного, декоративного и изобразительного видов деятельности, а также неразрывное единство материала, формы и декора.</w:t>
            </w:r>
          </w:p>
          <w:p w14:paraId="7DE66075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27A0" w14:paraId="34AAEE08" w14:textId="77777777">
        <w:trPr>
          <w:trHeight w:val="2285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1DDD9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0D387D57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0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D2C3A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«Интерьер, который мы создаем.»</w:t>
            </w:r>
          </w:p>
          <w:p w14:paraId="1F067AB3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DDF65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012A4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7D51A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710C7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B6877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367F8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Понимать и объяснять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задачи зонирования помещения и уметь найти способ зонирования, определенное композиционно-стилевое начало и эклектику.</w:t>
            </w:r>
          </w:p>
          <w:p w14:paraId="02D88946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816FB13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7A0" w14:paraId="22BAD401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A897E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95F6C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«Пугало в огороде,</w:t>
            </w:r>
          </w:p>
          <w:p w14:paraId="30CE7200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или… Под шёпот фонтанных струй.»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83394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F9CD8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0C97D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E6AAB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Разрабатывать, создавать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эскизы коллективных панно, витражей, коллажей и др.</w:t>
            </w:r>
          </w:p>
          <w:p w14:paraId="469F0D0B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EC4408D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9ED4E18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9C5A4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Узнавать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 различных вариантах</w:t>
            </w:r>
          </w:p>
          <w:p w14:paraId="307FCCAB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планировки дачной территории. </w:t>
            </w:r>
          </w:p>
          <w:p w14:paraId="31DB766B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Совершенствовать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приёмы работы</w:t>
            </w:r>
          </w:p>
          <w:p w14:paraId="4B5AA67C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 различными материалами в процессе</w:t>
            </w:r>
          </w:p>
          <w:p w14:paraId="6FB1C50D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создания проекта садового участка.</w:t>
            </w:r>
          </w:p>
          <w:p w14:paraId="11E1740B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Применять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навыки сочинения объёмно-пространственной композиции в</w:t>
            </w:r>
          </w:p>
          <w:p w14:paraId="112D8844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формировании букета по принципам икебаны.</w:t>
            </w:r>
          </w:p>
        </w:tc>
        <w:tc>
          <w:tcPr>
            <w:tcW w:w="43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14A02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Владеть практическими навыками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выразительного использования формы, объёма, цвета, фактуры, других средств в процессе создания в конкретном материале плоскостных или объёмных композиций</w:t>
            </w:r>
          </w:p>
          <w:p w14:paraId="6A10F622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7BF542A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20C929E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7619C8D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6BFAF75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27A0" w14:paraId="4A0EE1C5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3DC30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31.</w:t>
            </w:r>
          </w:p>
          <w:p w14:paraId="360315A0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15C17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«Мода, культура и ты.</w:t>
            </w:r>
          </w:p>
          <w:p w14:paraId="4516A457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Композиционно-конструктивные принципы дизайна одежды.»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B6A1C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2791C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EBCDED8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EBDDCBD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9F116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232BC34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F6AB6E2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6EB72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Собирать 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тдельно выполненные детали в более крупные блоки, т.е. вести работу по принципу «от простого» - к сложному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3622E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A82F5" w14:textId="77777777" w:rsidR="00FB27A0" w:rsidRDefault="00FB27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B27A0" w14:paraId="7ADFE94E" w14:textId="77777777">
        <w:trPr>
          <w:trHeight w:val="1428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82A91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5DB03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«Встречают по одёжке.»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FCFDE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63FF3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05859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A069B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Развивать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умение применять полученные знания на практике.</w:t>
            </w:r>
          </w:p>
          <w:p w14:paraId="3A7C2B98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Организовывать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работу в группе, осознанно выбирать наиболее эффективные способы решения поставленных задач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14467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графические навыки и технологии выполнения коллажа в процессе создания молодежных комплектов одежды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A099E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 определять цели своей деятельности, проявлять в творчестве индивидуальность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FB27A0" w14:paraId="77B6C754" w14:textId="77777777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65FBA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33.</w:t>
            </w:r>
          </w:p>
          <w:p w14:paraId="3E934F4B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5B94D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«Автопортрет на каждый день.»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29CA2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FCEA3" w14:textId="77777777" w:rsidR="00FB27A0" w:rsidRDefault="00FB27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7309D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0B200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Создавать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практические творческие работы в материале.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Понимать и объяснять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в чём разница между творческими задачами, стоящими перед гримёром и перед визажистом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9A854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Ориентироваться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технологии нанесения и снятия бытового и театрального грима.</w:t>
            </w:r>
          </w:p>
          <w:p w14:paraId="4FAB81F2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Уметь воспринимать и понимать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макияж и причёску как единое композиционное целое. Вырабатывать чёткое ощущение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эстетических и этических границ применения макияжа и стилистики причёски в повседневном быту.</w:t>
            </w:r>
          </w:p>
          <w:p w14:paraId="01A4FC2E" w14:textId="77777777" w:rsidR="00FB27A0" w:rsidRDefault="00FB27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B2D54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планировать деятельность, излагать сове мнение в диалоге о достижении эмоциональной образности, корректировать свое мнение в соответствии с мнением своих товарищей.</w:t>
            </w:r>
          </w:p>
        </w:tc>
      </w:tr>
      <w:tr w:rsidR="00FB27A0" w14:paraId="7C4E4ABD" w14:textId="77777777">
        <w:trPr>
          <w:trHeight w:val="645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9E8B9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34.</w:t>
            </w: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1E58A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«Моделируя себя —</w:t>
            </w:r>
          </w:p>
          <w:p w14:paraId="7A3F9AEC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моделируешь мир»</w:t>
            </w:r>
          </w:p>
          <w:p w14:paraId="75274DFC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7BF4B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29F19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E6FDB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5DC14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Развивать умение применять полученные знания на практике.</w:t>
            </w:r>
          </w:p>
          <w:p w14:paraId="1468DBF6" w14:textId="77777777" w:rsidR="00FB27A0" w:rsidRDefault="00560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Планировать самостоятельно путь достижения целей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B270A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Понимать и уметь доказывать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14:paraId="2DA566BA" w14:textId="77777777" w:rsidR="00FB27A0" w:rsidRDefault="00560F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что человеку прежде всего нужно «быть», а не «казаться».</w:t>
            </w:r>
          </w:p>
          <w:p w14:paraId="3D62BAF9" w14:textId="77777777" w:rsidR="00FB27A0" w:rsidRPr="002A2268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течение учебного года.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BAE4A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Осознанно выбирать наиболее эффективные способы решения поставленных задач</w:t>
            </w:r>
          </w:p>
          <w:p w14:paraId="4849F977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 проявлять себя в коллективной деятельности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  <w:p w14:paraId="58F426FE" w14:textId="77777777" w:rsidR="00FB27A0" w:rsidRDefault="00560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Находить и выделять проблему урока</w:t>
            </w:r>
          </w:p>
          <w:p w14:paraId="2988B32B" w14:textId="77777777" w:rsidR="00FB27A0" w:rsidRDefault="00FB2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629637DC" w14:textId="77777777" w:rsidR="00FB27A0" w:rsidRDefault="00560F5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Литература </w:t>
      </w:r>
    </w:p>
    <w:p w14:paraId="37E9CEDC" w14:textId="77777777" w:rsidR="00FB27A0" w:rsidRDefault="00560F5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Программно-методические материалы. Изобразительное искусство. Начальная школа/ Сост. В. С. Кузин, В. И. Сиротин. – М.: Дрофа, 1999. – 224 с. </w:t>
      </w:r>
    </w:p>
    <w:p w14:paraId="1FB1A2E5" w14:textId="77777777" w:rsidR="00FB27A0" w:rsidRDefault="00560F5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Абрамова М. А. Беседы и дидактические игры на уроках по изобразительному искусству: 1-4 кКл. – М.: Гуманит. изд. центр ВЛАДОС, 2002. – 128 с. </w:t>
      </w:r>
    </w:p>
    <w:p w14:paraId="7CC2DDEA" w14:textId="77777777" w:rsidR="00FB27A0" w:rsidRDefault="00560F5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Зеленина Е. Л. Играем, познаем, рисуем: Кн. для учителей и родителей. – М.: Просвещение, 1996. – 64 с. </w:t>
      </w:r>
    </w:p>
    <w:p w14:paraId="5AC85916" w14:textId="77777777" w:rsidR="00FB27A0" w:rsidRDefault="00560F5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Коньшева Н. М. Лепка в начальных классах: Кн. для учителей. – М.: Просвещение, 1985. – 75 с. </w:t>
      </w:r>
    </w:p>
    <w:p w14:paraId="530E7D3A" w14:textId="77777777" w:rsidR="00FB27A0" w:rsidRDefault="00560F5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Лободина Н. В. Изобразительное искусство. 4 класс: поурочные планы по программе Б. М. Неменского. – Волгоград: Учитель, 2007. – 251 с.</w:t>
      </w:r>
    </w:p>
    <w:p w14:paraId="6DE70AE9" w14:textId="77777777" w:rsidR="00FB27A0" w:rsidRDefault="00560F5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Марысаев В. Учебное пособие по изобразительному искусству для начальной школы. – М.: Аквариум, 1998. – 54 с. </w:t>
      </w:r>
    </w:p>
    <w:p w14:paraId="539A7B9D" w14:textId="77777777" w:rsidR="00FB27A0" w:rsidRDefault="00560F5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Павлова О. В. Изобразительное искусство в начальной школе: обучение приемам художественно-творческой деятельности. – Волгоград: Учитель, 2008. – 139 с. </w:t>
      </w:r>
    </w:p>
    <w:p w14:paraId="68851052" w14:textId="77777777" w:rsidR="00FB27A0" w:rsidRDefault="00560F5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Стасевич В. Н. Пейзаж. Картина и действительность. Пособие для учителей. – М.: Просвещение, 1978. – 136 с.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</w:p>
    <w:p w14:paraId="53D01545" w14:textId="77777777" w:rsidR="00FB27A0" w:rsidRDefault="00FB27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FB27A0" w:rsidSect="007D1EC5">
      <w:pgSz w:w="16838" w:h="11906" w:orient="landscape"/>
      <w:pgMar w:top="720" w:right="720" w:bottom="720" w:left="720" w:header="708" w:footer="708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C2F6D"/>
    <w:multiLevelType w:val="multilevel"/>
    <w:tmpl w:val="6F5EC6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148729A8"/>
    <w:multiLevelType w:val="multilevel"/>
    <w:tmpl w:val="BD86549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3D424DFB"/>
    <w:multiLevelType w:val="multilevel"/>
    <w:tmpl w:val="CA34C3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529C6C0B"/>
    <w:multiLevelType w:val="multilevel"/>
    <w:tmpl w:val="69A208B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7347405C"/>
    <w:multiLevelType w:val="hybridMultilevel"/>
    <w:tmpl w:val="E676EF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7A0"/>
    <w:rsid w:val="002A2268"/>
    <w:rsid w:val="00560F55"/>
    <w:rsid w:val="007D1EC5"/>
    <w:rsid w:val="00E972DE"/>
    <w:rsid w:val="00F86F78"/>
    <w:rsid w:val="00FB2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76C30"/>
  <w15:docId w15:val="{11DFD6BD-CC6B-4993-8B72-E937169F1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105" w:type="dxa"/>
        <w:left w:w="105" w:type="dxa"/>
        <w:bottom w:w="105" w:type="dxa"/>
        <w:right w:w="10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7">
    <w:name w:val="List Paragraph"/>
    <w:basedOn w:val="a"/>
    <w:uiPriority w:val="34"/>
    <w:qFormat/>
    <w:rsid w:val="00E972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11</Pages>
  <Words>3934</Words>
  <Characters>22424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</cp:revision>
  <dcterms:created xsi:type="dcterms:W3CDTF">2022-06-20T05:45:00Z</dcterms:created>
  <dcterms:modified xsi:type="dcterms:W3CDTF">2022-10-25T05:45:00Z</dcterms:modified>
</cp:coreProperties>
</file>